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天津邮政史料  第2辑  下</w:t>
      </w:r>
    </w:p>
    <w:p>
      <w:r>
        <w:rPr>
          <w:rFonts w:ascii="宋体" w:hAnsi="宋体" w:eastAsia="宋体"/>
          <w:sz w:val="24"/>
        </w:rPr>
        <w:t>仇润喜主编；李光焴，张云宗，赵鸿钧，蓝长沄，张俊桓，阎文启编辑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天津邮政史料  第2辑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仇润喜主编；李光焴，张云宗，赵鸿钧，蓝长沄，张俊桓，阎文启编辑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本书出售、求购地址：https://www.jiaokey.com/book/detail/11480285.html</w:t>
      </w:r>
    </w:p>
    <w:p>
      <w:r>
        <w:t>更多相关图书推荐：https://www.jiaokey.com</w:t>
      </w:r>
    </w:p>
    <w:p>
      <w:r>
        <w:t>仇润喜主编；李光焴，张云宗，赵鸿钧，蓝长沄，张俊桓，阎文启编辑 其他作品：https://www.jiaokey.com/tag/仇润喜主编；李光焴，张云宗，赵鸿钧，蓝长沄，张俊桓，阎文启编辑.html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关键词搜索：https://www.jiaokey.com/tag/天津邮政史料  第2辑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