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双面影人：日本对中国外交的思想与实践  1895～1918</w:t>
      </w:r>
    </w:p>
    <w:p>
      <w:r>
        <w:rPr>
          <w:rFonts w:ascii="宋体" w:hAnsi="宋体" w:eastAsia="宋体"/>
          <w:sz w:val="24"/>
        </w:rPr>
        <w:t>高兰著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双面影人：日本对中国外交的思想与实践  1895～1918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本书出售、求购地址：https://www.jiaokey.com/book/detail/11480121.html</w:t>
      </w:r>
    </w:p>
    <w:p>
      <w:r>
        <w:t>更多相关图书推荐：https://www.jiaokey.com</w:t>
      </w:r>
    </w:p>
    <w:p>
      <w:r>
        <w:t>高兰著 其他作品：https://www.jiaokey.com/tag/高兰著.html</w:t>
      </w:r>
    </w:p>
    <w:p>
      <w:r>
        <w:t>关键词搜索：https://www.jiaokey.com/tag/双面影人：日本对中国外交的思想与实践  1895～1918.html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