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书名：局内局外  中国历史中的游戏规则</w:t>
      </w:r>
    </w:p>
    <w:p>
      <w:r>
        <w:t>作者：韩扑，唐晓岚著</w:t>
      </w:r>
    </w:p>
    <w:p>
      <w:r>
        <w:t>出版社：哈尔滨：哈尔滨出版社</w:t>
      </w:r>
    </w:p>
    <w:p>
      <w:r>
        <w:t>出版日期：2004.03</w:t>
      </w:r>
    </w:p>
    <w:p>
      <w:r>
        <w:t>总页数：304</w:t>
      </w:r>
    </w:p>
    <w:p>
      <w:r>
        <w:t>更多请访问教客网: www.jiaokey.com</w:t>
      </w:r>
    </w:p>
    <w:p>
      <w:r>
        <w:t>局内局外  中国历史中的游戏规则 评论地址：https://www.jiaokey.com/book/detail/11478873.html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