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书名：淮北河网化和水稻化  安徽省蚌埠专区淮北水利建设和改种水稻经验</w:t>
      </w:r>
    </w:p>
    <w:p>
      <w:r>
        <w:t>作者：中共安徽省蚌埠地委办公室编</w:t>
      </w:r>
    </w:p>
    <w:p>
      <w:r>
        <w:t>出版社：北京：农业出版社</w:t>
      </w:r>
    </w:p>
    <w:p>
      <w:r>
        <w:t>出版日期：1958.10</w:t>
      </w:r>
    </w:p>
    <w:p>
      <w:r>
        <w:t>总页数：138</w:t>
      </w:r>
    </w:p>
    <w:p>
      <w:r>
        <w:t>更多请访问教客网: www.jiaokey.com</w:t>
      </w:r>
    </w:p>
    <w:p>
      <w:r>
        <w:t>淮北河网化和水稻化  安徽省蚌埠专区淮北水利建设和改种水稻经验 评论地址：https://www.jiaokey.com/book/detail/11478560.html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