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书名：光敏感核不育水稻育性转换机理与应用研究</w:t>
      </w:r>
    </w:p>
    <w:p>
      <w:r>
        <w:t>作者：李泽炳主编</w:t>
      </w:r>
    </w:p>
    <w:p>
      <w:r>
        <w:t>出版社：武汉：湖北科学技术出版社</w:t>
      </w:r>
    </w:p>
    <w:p>
      <w:r>
        <w:t>出版日期：1995.10</w:t>
      </w:r>
    </w:p>
    <w:p>
      <w:r>
        <w:t>总页数：619</w:t>
      </w:r>
    </w:p>
    <w:p>
      <w:r>
        <w:t>更多请访问教客网: www.jiaokey.com</w:t>
      </w:r>
    </w:p>
    <w:p>
      <w:r>
        <w:t>光敏感核不育水稻育性转换机理与应用研究 评论地址：https://www.jiaokey.com/book/detail/11478323.html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