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简明线性代数</w:t>
      </w:r>
    </w:p>
    <w:p>
      <w:r>
        <w:rPr>
          <w:rFonts w:ascii="宋体" w:hAnsi="宋体" w:eastAsia="宋体"/>
          <w:sz w:val="24"/>
        </w:rPr>
        <w:t>欧阳克智主编；李富民，高军安，燕列雅，李艳丽，李选民编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欧阳克智主编；李富民，高军安，燕列雅，李艳丽，李选民编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本书出售、求购地址：https://www.jiaokey.com/book/detail/11478131.html</w:t>
      </w:r>
    </w:p>
    <w:p>
      <w:r>
        <w:t>更多相关图书推荐：https://www.jiaokey.com</w:t>
      </w:r>
    </w:p>
    <w:p>
      <w:r>
        <w:t>欧阳克智主编；李富民，高军安，燕列雅，李艳丽，李选民编 其他作品：https://www.jiaokey.com/tag/欧阳克智主编；李富民，高军安，燕列雅，李艳丽，李选民编.html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