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书名：板栗早产丰产栽培</w:t>
      </w:r>
    </w:p>
    <w:p>
      <w:r>
        <w:t>作者：</w:t>
      </w:r>
    </w:p>
    <w:p>
      <w:r>
        <w:t>出版社：烟台市林科所,1984.12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板栗早产丰产栽培 评论地址：https://www.jiaokey.com/book/detail/11477502.html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