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癌前病变与肿瘤细胞快速染色图谱</w:t>
      </w:r>
    </w:p>
    <w:p>
      <w:r>
        <w:rPr>
          <w:rFonts w:ascii="宋体" w:hAnsi="宋体" w:eastAsia="宋体"/>
          <w:sz w:val="24"/>
        </w:rPr>
        <w:t>殷学军，殷路主编；杜敏，赵秋芬，谢荣庆，朱炎副主编；徐春江，方娉，范金元，石秀萍，刘玉荣编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癌前病变与肿瘤细胞快速染色图谱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殷学军，殷路主编；杜敏，赵秋芬，谢荣庆，朱炎副主编；徐春江，方娉，范金元，石秀萍，刘玉荣编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本书出售、求购地址：https://www.jiaokey.com/book/detail/11477457.html</w:t>
      </w:r>
    </w:p>
    <w:p>
      <w:r>
        <w:t>更多相关图书推荐：https://www.jiaokey.com</w:t>
      </w:r>
    </w:p>
    <w:p>
      <w:r>
        <w:t>殷学军，殷路主编；杜敏，赵秋芬，谢荣庆，朱炎副主编；徐春江，方娉，范金元，石秀萍，刘玉荣编 其他作品：https://www.jiaokey.com/tag/殷学军，殷路主编；杜敏，赵秋芬，谢荣庆，朱炎副主编；徐春江，方娉，范金元，石秀萍，刘玉荣编.html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关键词搜索：https://www.jiaokey.com/tag/癌前病变与肿瘤细胞快速染色图谱.html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