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酒的包装装潢资料之六  酒标设计讨论</w:t>
      </w:r>
    </w:p>
    <w:p>
      <w:r>
        <w:rPr>
          <w:rFonts w:ascii="宋体" w:hAnsi="宋体" w:eastAsia="宋体"/>
          <w:sz w:val="24"/>
        </w:rPr>
        <w:t>刘蔚起编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酒的包装装潢资料之六  酒标设计讨论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刘蔚起编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本书出售、求购地址：https://www.jiaokey.com/book/detail/11477137.html</w:t>
      </w:r>
    </w:p>
    <w:p>
      <w:r>
        <w:t>更多相关图书推荐：https://www.jiaokey.com</w:t>
      </w:r>
    </w:p>
    <w:p>
      <w:r>
        <w:t>刘蔚起编 其他作品：https://www.jiaokey.com/tag/刘蔚起编.html</w:t>
      </w:r>
    </w:p>
    <w:p>
      <w:r>
        <w:t>关键词搜索：https://www.jiaokey.com/tag/酒的包装装潢资料之六  酒标设计讨论.html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