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纺织原料学</w:t>
      </w:r>
    </w:p>
    <w:p>
      <w:r>
        <w:rPr>
          <w:rFonts w:ascii="宋体" w:hAnsi="宋体" w:eastAsia="宋体"/>
          <w:sz w:val="24"/>
        </w:rPr>
        <w:t>日本工学博士·大住吾八著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纺织原料学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日本工学博士·大住吾八著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香港：五州出版社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本书出售、求购地址：https://www.jiaokey.com/book/detail/11477100.html</w:t>
      </w:r>
    </w:p>
    <w:p>
      <w:r>
        <w:t>更多相关图书推荐：https://www.jiaokey.com</w:t>
      </w:r>
    </w:p>
    <w:p>
      <w:r>
        <w:t>日本工学博士·大住吾八著 其他作品：https://www.jiaokey.com/tag/日本工学博士·大住吾八著.html</w:t>
      </w:r>
    </w:p>
    <w:p>
      <w:r>
        <w:t>香港：五州出版社 出版图书：https://www.jiaokey.com/tag/香港：五州出版社.html</w:t>
      </w:r>
    </w:p>
    <w:p>
      <w:r>
        <w:t>关键词搜索：https://www.jiaokey.com/tag/纺织原料学.html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