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法幢集  2  北美化痕  1</w:t>
      </w:r>
    </w:p>
    <w:p>
      <w:r>
        <w:rPr>
          <w:rFonts w:ascii="宋体" w:hAnsi="宋体" w:eastAsia="宋体"/>
          <w:sz w:val="24"/>
        </w:rPr>
        <w:t>释成观法师撰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法幢集  2  北美化痕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释成观法师撰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本书出售、求购地址：https://www.jiaokey.com/book/detail/11475793.html</w:t>
      </w:r>
    </w:p>
    <w:p>
      <w:r>
        <w:t>更多相关图书推荐：https://www.jiaokey.com</w:t>
      </w:r>
    </w:p>
    <w:p>
      <w:r>
        <w:t>释成观法师撰 其他作品：https://www.jiaokey.com/tag/释成观法师撰.html</w:t>
      </w:r>
    </w:p>
    <w:p>
      <w:r>
        <w:t>昆卢出版社 出版图书：https://www.jiaokey.com/tag/昆卢出版社.html</w:t>
      </w:r>
    </w:p>
    <w:p>
      <w:r>
        <w:t>关键词搜索：https://www.jiaokey.com/tag/法幢集  2  北美化痕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