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亚马逊热带雨林的土著人：亚诺玛迷人</w:t>
      </w:r>
    </w:p>
    <w:p>
      <w:r>
        <w:rPr>
          <w:rFonts w:ascii="宋体" w:hAnsi="宋体" w:eastAsia="宋体"/>
          <w:sz w:val="24"/>
        </w:rPr>
        <w:t>罗宾·汉伯雷·泰尼（Robin Hanbury-Tenison），时代生活图书公司著；施悦锋译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亚马逊热带雨林的土著人：亚诺玛迷人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罗宾·汉伯雷·泰尼（Robin Hanbury-Tenison），时代生活图书公司著；施悦锋译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本书出售、求购地址：https://www.jiaokey.com/book/detail/11475187.html</w:t>
      </w:r>
    </w:p>
    <w:p>
      <w:r>
        <w:t>更多相关图书推荐：https://www.jiaokey.com</w:t>
      </w:r>
    </w:p>
    <w:p>
      <w:r>
        <w:t>罗宾·汉伯雷·泰尼（Robin Hanbury-Tenison），时代生活图书公司著；施悦锋译 其他作品：https://www.jiaokey.com/tag/罗宾·汉伯雷·泰尼（Robin Hanbury-Tenison），时代生活图书公司著；施悦锋译.html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关键词搜索：https://www.jiaokey.com/tag/亚马逊热带雨林的土著人：亚诺玛迷人.html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