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2000与IBM DB2数据库实验指导教程</w:t>
      </w:r>
    </w:p>
    <w:p>
      <w:r>
        <w:rPr>
          <w:rFonts w:ascii="宋体" w:hAnsi="宋体" w:eastAsia="宋体"/>
          <w:sz w:val="24"/>
        </w:rPr>
        <w:t>林仲达，白似雪主编；冯豫华，牛德雄，林振荣副主编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2000与IBM DB2数据库实验指导教程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林仲达，白似雪主编；冯豫华，牛德雄，林振荣副主编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本书出售、求购地址：https://www.jiaokey.com/book/detail/11474885.html</w:t>
      </w:r>
    </w:p>
    <w:p>
      <w:r>
        <w:t>更多相关图书推荐：https://www.jiaokey.com</w:t>
      </w:r>
    </w:p>
    <w:p>
      <w:r>
        <w:t>林仲达，白似雪主编；冯豫华，牛德雄，林振荣副主编 其他作品：https://www.jiaokey.com/tag/林仲达，白似雪主编；冯豫华，牛德雄，林振荣副主编.html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2000与IBM DB2数据库实验指导教程.html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