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有线与卫星电视产业</w:t>
      </w:r>
    </w:p>
    <w:p>
      <w:r>
        <w:rPr>
          <w:rFonts w:ascii="宋体" w:hAnsi="宋体" w:eastAsia="宋体"/>
          <w:sz w:val="24"/>
        </w:rPr>
        <w:t>（美）帕特里克·帕森斯（Patrick R. Parsons），（美）罗伯特·弗里登（Robert M. Frieden）著；詹正茂，樊燕卿，黄映芳等译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有线与卫星电视产业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（美）帕特里克·帕森斯（Patrick R. Parsons），（美）罗伯特·弗里登（Robert M. Frieden）著；詹正茂，樊燕卿，黄映芳等译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本书出售、求购地址：https://www.jiaokey.com/book/detail/11474744.html</w:t>
      </w:r>
    </w:p>
    <w:p>
      <w:r>
        <w:t>更多相关图书推荐：https://www.jiaokey.com</w:t>
      </w:r>
    </w:p>
    <w:p>
      <w:r>
        <w:t>（美）帕特里克·帕森斯（Patrick R. Parsons），（美）罗伯特·弗里登（Robert M. Frieden）著；詹正茂，樊燕卿，黄映芳等译 其他作品：https://www.jiaokey.com/tag/（美）帕特里克·帕森斯（Patrick R. Parsons），（美）罗伯特·弗里登（Robert M. Frieden）著；詹正茂，樊燕卿，黄映芳等译.html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关键词搜索：https://www.jiaokey.com/tag/有线与卫星电视产业.html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