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 古代戏曲唱词精选</w:t>
      </w:r>
    </w:p>
    <w:p>
      <w:r>
        <w:rPr>
          <w:rFonts w:ascii="宋体" w:hAnsi="宋体" w:eastAsia="宋体"/>
          <w:sz w:val="24"/>
        </w:rPr>
        <w:t>李克和，吴宝祥，余福智选析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 古代戏曲唱词精选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李克和，吴宝祥，余福智选析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本书出售、求购地址：https://www.jiaokey.com/book/detail/11473376.html</w:t>
      </w:r>
    </w:p>
    <w:p>
      <w:r>
        <w:t>更多相关图书推荐：https://www.jiaokey.com</w:t>
      </w:r>
    </w:p>
    <w:p>
      <w:r>
        <w:t>李克和，吴宝祥，余福智选析 其他作品：https://www.jiaokey.com/tag/李克和，吴宝祥，余福智选析.html</w:t>
      </w:r>
    </w:p>
    <w:p>
      <w:r>
        <w:t>长沙：岳麓书社 出版图书：https://www.jiaokey.com/tag/长沙：岳麓书社.html</w:t>
      </w:r>
    </w:p>
    <w:p>
      <w:r>
        <w:t>关键词搜索：https://www.jiaokey.com/tag/千古绝唱  古代戏曲唱词精选.html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