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书名：六十二种正宗朝鲜泡菜、小菜做法</w:t>
      </w:r>
    </w:p>
    <w:p>
      <w:r>
        <w:t>作者：姜萝香，秀雄编译</w:t>
      </w:r>
    </w:p>
    <w:p>
      <w:r>
        <w:t>出版社：能源出版社</w:t>
      </w:r>
    </w:p>
    <w:p>
      <w:r>
        <w:t>出版日期：1989.08</w:t>
      </w:r>
    </w:p>
    <w:p>
      <w:r>
        <w:t>总页数：80</w:t>
      </w:r>
    </w:p>
    <w:p>
      <w:r>
        <w:t>更多请访问教客网: www.jiaokey.com</w:t>
      </w:r>
    </w:p>
    <w:p>
      <w:r>
        <w:t>六十二种正宗朝鲜泡菜、小菜做法 评论地址：https://www.jiaokey.com/book/detail/11472911.html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