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您与您的独生子女  给孩子造就一个自由与发展的空间</w:t>
      </w:r>
    </w:p>
    <w:p>
      <w:r>
        <w:rPr>
          <w:rFonts w:ascii="宋体" w:hAnsi="宋体" w:eastAsia="宋体"/>
          <w:sz w:val="24"/>
        </w:rPr>
        <w:t>（美）帕特里希娅·纳赫曼（Patricia Nachman），（美）安德莉亚·辛普森（Andrea Thompson）著；杨百朋，张弦译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您与您的独生子女  给孩子造就一个自由与发展的空间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（美）帕特里希娅·纳赫曼（Patricia Nachman），（美）安德莉亚·辛普森（Andrea Thompson）著；杨百朋，张弦译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本书出售、求购地址：https://www.jiaokey.com/book/detail/11471819.html</w:t>
      </w:r>
    </w:p>
    <w:p>
      <w:r>
        <w:t>更多相关图书推荐：https://www.jiaokey.com</w:t>
      </w:r>
    </w:p>
    <w:p>
      <w:r>
        <w:t>（美）帕特里希娅·纳赫曼（Patricia Nachman），（美）安德莉亚·辛普森（Andrea Thompson）著；杨百朋，张弦译 其他作品：https://www.jiaokey.com/tag/（美）帕特里希娅·纳赫曼（Patricia Nachman），（美）安德莉亚·辛普森（Andrea Thompson）著；杨百朋，张弦译.html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关键词搜索：https://www.jiaokey.com/tag/您与您的独生子女  给孩子造就一个自由与发展的空间.html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