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办公室政治法则</w:t>
      </w:r>
    </w:p>
    <w:p>
      <w:r>
        <w:rPr>
          <w:rFonts w:ascii="宋体" w:hAnsi="宋体" w:eastAsia="宋体"/>
          <w:sz w:val="24"/>
        </w:rPr>
        <w:t>（日）社会教育综合研究所著；郭立峰译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办公室政治法则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（日）社会教育综合研究所著；郭立峰译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本书出售、求购地址：https://www.jiaokey.com/book/detail/11470561.html</w:t>
      </w:r>
    </w:p>
    <w:p>
      <w:r>
        <w:t>更多相关图书推荐：https://www.jiaokey.com</w:t>
      </w:r>
    </w:p>
    <w:p>
      <w:r>
        <w:t>（日）社会教育综合研究所著；郭立峰译 其他作品：https://www.jiaokey.com/tag/（日）社会教育综合研究所著；郭立峰译.html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关键词搜索：https://www.jiaokey.com/tag/办公室政治法则.html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