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SEVENTH WORLD CONFERENCE ON EARTHQUAKE ENGINEERING VOLUME 3 GEOTEDCHNICAL ASPECTS</w:t>
      </w:r>
    </w:p>
    <w:p>
      <w:r>
        <w:rPr>
          <w:rFonts w:ascii="宋体" w:hAnsi="宋体" w:eastAsia="宋体"/>
          <w:sz w:val="24"/>
        </w:rPr>
        <w:t>李杰，吴智深，苏三庆，史庆轩主编.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SEVENTH WORLD CONFERENCE ON EARTHQUAKE ENGINEERING VOLUME 3 GEOTEDCHNICAL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李杰，吴智深，苏三庆，史庆轩主编.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本书出售、求购地址：https://www.jiaokey.com/book/detail/11470458.html</w:t>
      </w:r>
    </w:p>
    <w:p>
      <w:r>
        <w:t>更多相关图书推荐：https://www.jiaokey.com</w:t>
      </w:r>
    </w:p>
    <w:p>
      <w:r>
        <w:t>李杰，吴智深，苏三庆，史庆轩主编. 其他作品：https://www.jiaokey.com/tag/李杰，吴智深，苏三庆，史庆轩主编..html</w:t>
      </w:r>
    </w:p>
    <w:p>
      <w:r>
        <w:t>关键词搜索：https://www.jiaokey.com/tag/PROCEEDINGS OF THE SEVENTH WORLD CONFERENCE ON EARTHQUAKE ENGINEERING VOLUME 3 GEOTEDCHNICAL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