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回族杰出人物</w:t>
      </w:r>
    </w:p>
    <w:p>
      <w:r>
        <w:rPr>
          <w:rFonts w:ascii="宋体" w:hAnsi="宋体" w:eastAsia="宋体"/>
          <w:sz w:val="24"/>
        </w:rPr>
        <w:t>（回族）黄成俊主编；史作杰，扬益，贾行宪，（回族）吴丕清副主编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（回族）黄成俊主编；史作杰，扬益，贾行宪，（回族）吴丕清副主编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本书出售、求购地址：https://www.jiaokey.com/book/detail/11470416.html</w:t>
      </w:r>
    </w:p>
    <w:p>
      <w:r>
        <w:t>更多相关图书推荐：https://www.jiaokey.com</w:t>
      </w:r>
    </w:p>
    <w:p>
      <w:r>
        <w:t>（回族）黄成俊主编；史作杰，扬益，贾行宪，（回族）吴丕清副主编 其他作品：https://www.jiaokey.com/tag/（回族）黄成俊主编；史作杰，扬益，贾行宪，（回族）吴丕清副主编.html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关键词搜索：https://www.jiaokey.com/tag/回族杰出人物.html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