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书名：人体艺术论  理想形态研究</w:t>
      </w:r>
    </w:p>
    <w:p>
      <w:r>
        <w:t>作者：（英）克拉克（Clark，K.）著；彭小剑，董惠宁译</w:t>
      </w:r>
    </w:p>
    <w:p>
      <w:r>
        <w:t>出版社：成都：四川美术出版社</w:t>
      </w:r>
    </w:p>
    <w:p>
      <w:r>
        <w:t>出版日期：1991.08</w:t>
      </w:r>
    </w:p>
    <w:p>
      <w:r>
        <w:t>总页数：464</w:t>
      </w:r>
    </w:p>
    <w:p>
      <w:r>
        <w:t>更多请访问教客网: www.jiaokey.com</w:t>
      </w:r>
    </w:p>
    <w:p>
      <w:r>
        <w:t>人体艺术论  理想形态研究 评论地址：https://www.jiaokey.com/book/detail/11469808.html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