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现代环境监测技术  第2版</w:t>
      </w:r>
    </w:p>
    <w:p>
      <w:r>
        <w:rPr>
          <w:rFonts w:ascii="宋体" w:hAnsi="宋体" w:eastAsia="宋体"/>
          <w:sz w:val="24"/>
        </w:rPr>
        <w:t>吴邦灿，费龙编著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现代环境监测技术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吴邦灿，费龙编著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北京：中国环境科学出版社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本书出售、求购地址：https://www.jiaokey.com/book/detail/11469039.html</w:t>
      </w:r>
    </w:p>
    <w:p>
      <w:r>
        <w:t>更多相关图书推荐：https://www.jiaokey.com</w:t>
      </w:r>
    </w:p>
    <w:p>
      <w:r>
        <w:t>吴邦灿，费龙编著 其他作品：https://www.jiaokey.com/tag/吴邦灿，费龙编著.html</w:t>
      </w:r>
    </w:p>
    <w:p>
      <w:r>
        <w:t>北京：中国环境科学出版社 出版图书：https://www.jiaokey.com/tag/北京：中国环境科学出版社.html</w:t>
      </w:r>
    </w:p>
    <w:p>
      <w:r>
        <w:t>关键词搜索：https://www.jiaokey.com/tag/现代环境监测技术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