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企业设备资产维护管理  发展策略与改善运行指南</w:t>
      </w:r>
    </w:p>
    <w:p>
      <w:r>
        <w:rPr>
          <w:rFonts w:ascii="宋体" w:hAnsi="宋体" w:eastAsia="宋体"/>
          <w:sz w:val="24"/>
        </w:rPr>
        <w:t>（英）阿兰·威尔森（Alan Wilson）编著；李葆文等译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企业设备资产维护管理  发展策略与改善运行指南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（英）阿兰·威尔森（Alan Wilson）编著；李葆文等译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本书出售、求购地址：https://www.jiaokey.com/book/detail/11468915.html</w:t>
      </w:r>
    </w:p>
    <w:p>
      <w:r>
        <w:t>更多相关图书推荐：https://www.jiaokey.com</w:t>
      </w:r>
    </w:p>
    <w:p>
      <w:r>
        <w:t>（英）阿兰·威尔森（Alan Wilson）编著；李葆文等译 其他作品：https://www.jiaokey.com/tag/（英）阿兰·威尔森（Alan Wilson）编著；李葆文等译.html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关键词搜索：https://www.jiaokey.com/tag/企业设备资产维护管理  发展策略与改善运行指南.html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