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世界室内装饰设计资料集  8</w:t>
      </w:r>
    </w:p>
    <w:p>
      <w:r>
        <w:rPr>
          <w:rFonts w:ascii="宋体" w:hAnsi="宋体" w:eastAsia="宋体"/>
          <w:sz w:val="24"/>
        </w:rPr>
        <w:t>张景然，张伶伶，王伯扬主编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世界室内装饰设计资料集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张景然，张伶伶，王伯扬主编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中国建筑工业出版社；香港书画出版社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本书出售、求购地址：https://www.jiaokey.com/book/detail/11468300.html</w:t>
      </w:r>
    </w:p>
    <w:p>
      <w:r>
        <w:t>更多相关图书推荐：https://www.jiaokey.com</w:t>
      </w:r>
    </w:p>
    <w:p>
      <w:r>
        <w:t>张景然，张伶伶，王伯扬主编 其他作品：https://www.jiaokey.com/tag/张景然，张伶伶，王伯扬主编.html</w:t>
      </w:r>
    </w:p>
    <w:p>
      <w:r>
        <w:t>中国建筑工业出版社；香港书画出版社 出版图书：https://www.jiaokey.com/tag/中国建筑工业出版社；香港书画出版社.html</w:t>
      </w:r>
    </w:p>
    <w:p>
      <w:r>
        <w:t>关键词搜索：https://www.jiaokey.com/tag/世界室内装饰设计资料集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