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法治：决策者概念指南</w:t>
      </w:r>
    </w:p>
    <w:p>
      <w:r>
        <w:rPr>
          <w:rFonts w:ascii="宋体" w:hAnsi="宋体" w:eastAsia="宋体"/>
          <w:sz w:val="24"/>
        </w:rPr>
        <w:t>（美）巴里·海格（Barry M.Hager）著；曼斯菲尔德太平洋事务中心译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法治：决策者概念指南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（美）巴里·海格（Barry M.Hager）著；曼斯菲尔德太平洋事务中心译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本书出售、求购地址：https://www.jiaokey.com/book/detail/11467030.html</w:t>
      </w:r>
    </w:p>
    <w:p>
      <w:r>
        <w:t>更多相关图书推荐：https://www.jiaokey.com</w:t>
      </w:r>
    </w:p>
    <w:p>
      <w:r>
        <w:t>（美）巴里·海格（Barry M.Hager）著；曼斯菲尔德太平洋事务中心译 其他作品：https://www.jiaokey.com/tag/（美）巴里·海格（Barry M.Hager）著；曼斯菲尔德太平洋事务中心译.html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关键词搜索：https://www.jiaokey.com/tag/法治：决策者概念指南.html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