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飞坠浮沉  下</w:t>
      </w:r>
    </w:p>
    <w:p>
      <w:r>
        <w:rPr>
          <w:rFonts w:ascii="宋体" w:hAnsi="宋体" w:eastAsia="宋体"/>
          <w:sz w:val="24"/>
        </w:rPr>
        <w:t>奇窝温氏·台吉·腾格尔·阿拉坦奇奇格著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飞坠浮沉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奇窝温氏·台吉·腾格尔·阿拉坦奇奇格著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本书出售、求购地址：https://www.jiaokey.com/book/detail/11466839.html</w:t>
      </w:r>
    </w:p>
    <w:p>
      <w:r>
        <w:t>更多相关图书推荐：https://www.jiaokey.com</w:t>
      </w:r>
    </w:p>
    <w:p>
      <w:r>
        <w:t>奇窝温氏·台吉·腾格尔·阿拉坦奇奇格著 其他作品：https://www.jiaokey.com/tag/奇窝温氏·台吉·腾格尔·阿拉坦奇奇格著.html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关键词搜索：https://www.jiaokey.com/tag/飞坠浮沉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