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</w:t>
      </w:r>
    </w:p>
    <w:p>
      <w:r>
        <w:rPr>
          <w:rFonts w:ascii="宋体" w:hAnsi="宋体" w:eastAsia="宋体"/>
          <w:sz w:val="24"/>
        </w:rPr>
        <w:t>刘焰刚，姜光涛主编；李爱儒，陈红，焦家利，张宝和副主编；石宁，王安健，陈保安，江乐阳，张楠等编委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刘焰刚，姜光涛主编；李爱儒，陈红，焦家利，张宝和副主编；石宁，王安健，陈保安，江乐阳，张楠等编委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本书出售、求购地址：https://www.jiaokey.com/book/detail/11466169.html</w:t>
      </w:r>
    </w:p>
    <w:p>
      <w:r>
        <w:t>更多相关图书推荐：https://www.jiaokey.com</w:t>
      </w:r>
    </w:p>
    <w:p>
      <w:r>
        <w:t>刘焰刚，姜光涛主编；李爱儒，陈红，焦家利，张宝和副主编；石宁，王安健，陈保安，江乐阳，张楠等编委 其他作品：https://www.jiaokey.com/tag/刘焰刚，姜光涛主编；李爱儒，陈红，焦家利，张宝和副主编；石宁，王安健，陈保安，江乐阳，张楠等编委.html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关键词搜索：https://www.jiaokey.com/tag/颈椎病.html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