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上</w:t>
      </w:r>
    </w:p>
    <w:p>
      <w:r>
        <w:rPr>
          <w:rFonts w:ascii="宋体" w:hAnsi="宋体" w:eastAsia="宋体"/>
          <w:sz w:val="24"/>
        </w:rPr>
        <w:t>李兆铨，周明研主编；陶云堂，王德洪副主编；张建钢主审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李兆铨，周明研主编；陶云堂，王德洪副主编；张建钢主审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本书出售、求购地址：https://www.jiaokey.com/book/detail/11466118.html</w:t>
      </w:r>
    </w:p>
    <w:p>
      <w:r>
        <w:t>更多相关图书推荐：https://www.jiaokey.com</w:t>
      </w:r>
    </w:p>
    <w:p>
      <w:r>
        <w:t>李兆铨，周明研主编；陶云堂，王德洪副主编；张建钢主审 其他作品：https://www.jiaokey.com/tag/李兆铨，周明研主编；陶云堂，王德洪副主编；张建钢主审.html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关键词搜索：https://www.jiaokey.com/tag/机械制造技术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