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临床全科护理技术及安全模式创新实用手册  下</w:t>
      </w:r>
    </w:p>
    <w:p>
      <w:r>
        <w:rPr>
          <w:rFonts w:ascii="宋体" w:hAnsi="宋体" w:eastAsia="宋体"/>
          <w:sz w:val="24"/>
        </w:rPr>
        <w:t>刘海田主编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临床全科护理技术及安全模式创新实用手册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本书出售、求购地址：https://www.jiaokey.com/book/detail/11465188.html</w:t>
      </w:r>
    </w:p>
    <w:p>
      <w:r>
        <w:t>更多相关图书推荐：https://www.jiaokey.com</w:t>
      </w:r>
    </w:p>
    <w:p>
      <w:r>
        <w:t>刘海田主编 其他作品：https://www.jiaokey.com/tag/刘海田主编.html</w:t>
      </w:r>
    </w:p>
    <w:p>
      <w:r>
        <w:t>北京：清华同方光盘电子出版社 出版图书：https://www.jiaokey.com/tag/北京：清华同方光盘电子出版社.html</w:t>
      </w:r>
    </w:p>
    <w:p>
      <w:r>
        <w:t>关键词搜索：https://www.jiaokey.com/tag/临床全科护理技术及安全模式创新实用手册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