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12  索引资料分册  新世纪版</w:t>
      </w:r>
    </w:p>
    <w:p>
      <w:r>
        <w:rPr>
          <w:rFonts w:ascii="宋体" w:hAnsi="宋体" w:eastAsia="宋体"/>
          <w:sz w:val="24"/>
        </w:rPr>
        <w:t>卢嘉锡总主编；王建磐，宣桂鑫，杨德壬，金杏宝，黄建南，杨秉辉，严济远，赵君亮，李必光，罗祖德，张吉锋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12  索引资料分册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卢嘉锡总主编；王建磐，宣桂鑫，杨德壬，金杏宝，黄建南，杨秉辉，严济远，赵君亮，李必光，罗祖德，张吉锋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本书出售、求购地址：https://www.jiaokey.com/book/detail/11464275.html</w:t>
      </w:r>
    </w:p>
    <w:p>
      <w:r>
        <w:t>更多相关图书推荐：https://www.jiaokey.com</w:t>
      </w:r>
    </w:p>
    <w:p>
      <w:r>
        <w:t>卢嘉锡总主编；王建磐，宣桂鑫，杨德壬，金杏宝，黄建南，杨秉辉，严济远，赵君亮，李必光，罗祖德，张吉锋 其他作品：https://www.jiaokey.com/tag/卢嘉锡总主编；王建磐，宣桂鑫，杨德壬，金杏宝，黄建南，杨秉辉，严济远，赵君亮，李必光，罗祖德，张吉锋.html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12  索引资料分册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