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高级  国家职业资格证书取证问答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本书出售、求购地址：https://www.jiaokey.com/book/detail/11461919.html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