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中草药与民族药药材图谱</w:t>
      </w:r>
    </w:p>
    <w:p>
      <w:r>
        <w:rPr>
          <w:rFonts w:ascii="宋体" w:hAnsi="宋体" w:eastAsia="宋体"/>
          <w:sz w:val="24"/>
        </w:rPr>
        <w:t>黄璐琦主编；邵爱娟，陈虎彪副主编；谢宗万编审；王敏，冯学锋，付桂芳，杜江，吴志刚，何希荣，邵爱娟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中草药与民族药药材图谱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黄璐琦主编；邵爱娟，陈虎彪副主编；谢宗万编审；王敏，冯学锋，付桂芳，杜江，吴志刚，何希荣，邵爱娟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本书出售、求购地址：https://www.jiaokey.com/book/detail/11460400.html</w:t>
      </w:r>
    </w:p>
    <w:p>
      <w:r>
        <w:t>更多相关图书推荐：https://www.jiaokey.com</w:t>
      </w:r>
    </w:p>
    <w:p>
      <w:r>
        <w:t>黄璐琦主编；邵爱娟，陈虎彪副主编；谢宗万编审；王敏，冯学锋，付桂芳，杜江，吴志刚，何希荣，邵爱娟 其他作品：https://www.jiaokey.com/tag/黄璐琦主编；邵爱娟，陈虎彪副主编；谢宗万编审；王敏，冯学锋，付桂芳，杜江，吴志刚，何希荣，邵爱娟.html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关键词搜索：https://www.jiaokey.com/tag/中草药与民族药药材图谱.html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