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水经注研究史料汇编  下</w:t>
      </w:r>
    </w:p>
    <w:p>
      <w:r>
        <w:rPr>
          <w:rFonts w:ascii="宋体" w:hAnsi="宋体" w:eastAsia="宋体"/>
          <w:sz w:val="24"/>
        </w:rPr>
        <w:t>水经注研究史料初编；郑德坤纂辑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水经注研究史料汇编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水经注研究史料初编；郑德坤纂辑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本书出售、求购地址：https://www.jiaokey.com/book/detail/11458734.html</w:t>
      </w:r>
    </w:p>
    <w:p>
      <w:r>
        <w:t>更多相关图书推荐：https://www.jiaokey.com</w:t>
      </w:r>
    </w:p>
    <w:p>
      <w:r>
        <w:t>水经注研究史料初编；郑德坤纂辑 其他作品：https://www.jiaokey.com/tag/水经注研究史料初编；郑德坤纂辑.html</w:t>
      </w:r>
    </w:p>
    <w:p>
      <w:r>
        <w:t>艺文印书馆 出版图书：https://www.jiaokey.com/tag/艺文印书馆.html</w:t>
      </w:r>
    </w:p>
    <w:p>
      <w:r>
        <w:t>关键词搜索：https://www.jiaokey.com/tag/水经注研究史料汇编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