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社会科学十万个为什么  中国历史分册</w:t>
      </w:r>
    </w:p>
    <w:p>
      <w:r>
        <w:rPr>
          <w:rFonts w:ascii="宋体" w:hAnsi="宋体" w:eastAsia="宋体"/>
          <w:sz w:val="24"/>
        </w:rPr>
        <w:t>陈必祥，雨亭主编；陆树庆，高尚刚，王小芳，蒋晔编著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社会科学十万个为什么  中国历史分册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陈必祥，雨亭主编；陆树庆，高尚刚，王小芳，蒋晔编著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本书出售、求购地址：https://www.jiaokey.com/book/detail/11458605.html</w:t>
      </w:r>
    </w:p>
    <w:p>
      <w:r>
        <w:t>更多相关图书推荐：https://www.jiaokey.com</w:t>
      </w:r>
    </w:p>
    <w:p>
      <w:r>
        <w:t>陈必祥，雨亭主编；陆树庆，高尚刚，王小芳，蒋晔编著 其他作品：https://www.jiaokey.com/tag/陈必祥，雨亭主编；陆树庆，高尚刚，王小芳，蒋晔编著.html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关键词搜索：https://www.jiaokey.com/tag/社会科学十万个为什么  中国历史分册.html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