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临床实习指导</w:t>
      </w:r>
    </w:p>
    <w:p>
      <w:r>
        <w:rPr>
          <w:rFonts w:ascii="宋体" w:hAnsi="宋体" w:eastAsia="宋体"/>
          <w:sz w:val="24"/>
        </w:rPr>
        <w:t>尹忠诚，刘彦群主编；吴永平，郑葵阳主审，靳振怀，周士东，蔡红星，罗杰，董晨副主编；马萍，毛筱颢等编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尹忠诚，刘彦群主编；吴永平，郑葵阳主审，靳振怀，周士东，蔡红星，罗杰，董晨副主编；马萍，毛筱颢等编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本书出售、求购地址：https://www.jiaokey.com/book/detail/11458045.html</w:t>
      </w:r>
    </w:p>
    <w:p>
      <w:r>
        <w:t>更多相关图书推荐：https://www.jiaokey.com</w:t>
      </w:r>
    </w:p>
    <w:p>
      <w:r>
        <w:t>尹忠诚，刘彦群主编；吴永平，郑葵阳主审，靳振怀，周士东，蔡红星，罗杰，董晨副主编；马萍，毛筱颢等编 其他作品：https://www.jiaokey.com/tag/尹忠诚，刘彦群主编；吴永平，郑葵阳主审，靳振怀，周士东，蔡红星，罗杰，董晨副主编；马萍，毛筱颢等编.html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关键词搜索：https://www.jiaokey.com/tag/临床实习指导.html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