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广西杂文选</w:t>
      </w:r>
    </w:p>
    <w:p>
      <w:r>
        <w:rPr>
          <w:rFonts w:ascii="宋体" w:hAnsi="宋体" w:eastAsia="宋体"/>
          <w:sz w:val="24"/>
        </w:rPr>
        <w:t>黎洪溢，吴隐林主编；广西杂文研究会选编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广西杂文选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黎洪溢，吴隐林主编；广西杂文研究会选编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本书出售、求购地址：https://www.jiaokey.com/book/detail/11457471.html</w:t>
      </w:r>
    </w:p>
    <w:p>
      <w:r>
        <w:t>更多相关图书推荐：https://www.jiaokey.com</w:t>
      </w:r>
    </w:p>
    <w:p>
      <w:r>
        <w:t>黎洪溢，吴隐林主编；广西杂文研究会选编 其他作品：https://www.jiaokey.com/tag/黎洪溢，吴隐林主编；广西杂文研究会选编.html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关键词搜索：https://www.jiaokey.com/tag/广西杂文选.html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