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书名：帮助儿童克服“多动症”</w:t>
      </w:r>
    </w:p>
    <w:p>
      <w:r>
        <w:t>作者：（德）维拉·桑德贝尔格（V.Sanderg）著；杜新华译</w:t>
      </w:r>
    </w:p>
    <w:p>
      <w:r>
        <w:t>出版社：北京：中国轻工业出版社</w:t>
      </w:r>
    </w:p>
    <w:p>
      <w:r>
        <w:t>出版日期：2000.01</w:t>
      </w:r>
    </w:p>
    <w:p>
      <w:r>
        <w:t>总页数：90</w:t>
      </w:r>
    </w:p>
    <w:p>
      <w:r>
        <w:t>更多请访问教客网: www.jiaokey.com</w:t>
      </w:r>
    </w:p>
    <w:p>
      <w:r>
        <w:t>帮助儿童克服“多动症” 评论地址：https://www.jiaokey.com/book/detail/11457269.html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