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《文心雕龙》资料丛书  上</w:t>
      </w:r>
    </w:p>
    <w:p>
      <w:r>
        <w:rPr>
          <w:rFonts w:ascii="宋体" w:hAnsi="宋体" w:eastAsia="宋体"/>
          <w:sz w:val="24"/>
        </w:rPr>
        <w:t>中国文心雕龙学会，全国高校古籍整理委员会编辑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《文心雕龙》资料丛书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中国文心雕龙学会，全国高校古籍整理委员会编辑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本书出售、求购地址：https://www.jiaokey.com/book/detail/11456661.html</w:t>
      </w:r>
    </w:p>
    <w:p>
      <w:r>
        <w:t>更多相关图书推荐：https://www.jiaokey.com</w:t>
      </w:r>
    </w:p>
    <w:p>
      <w:r>
        <w:t>中国文心雕龙学会，全国高校古籍整理委员会编辑 其他作品：https://www.jiaokey.com/tag/中国文心雕龙学会，全国高校古籍整理委员会编辑.html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关键词搜索：https://www.jiaokey.com/tag/《文心雕龙》资料丛书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