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马克思《资本论》的形成</w:t>
      </w:r>
    </w:p>
    <w:p>
      <w:r>
        <w:rPr>
          <w:rFonts w:ascii="宋体" w:hAnsi="宋体" w:eastAsia="宋体"/>
          <w:sz w:val="24"/>
        </w:rPr>
        <w:t>（联邦德国）罗斯多尔斯基（Rosdolsky，Roman）著；魏 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马克思《资本论》的形成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（联邦德国）罗斯多尔斯基（Rosdolsky，Roman）著；魏 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本书出售、求购地址：https://www.jiaokey.com/book/detail/11456491.html</w:t>
      </w:r>
    </w:p>
    <w:p>
      <w:r>
        <w:t>更多相关图书推荐：https://www.jiaokey.com</w:t>
      </w:r>
    </w:p>
    <w:p>
      <w:r>
        <w:t>（联邦德国）罗斯多尔斯基（Rosdolsky，Roman）著；魏 埙等译 其他作品：https://www.jiaokey.com/tag/（联邦德国）罗斯多尔斯基（Rosdolsky，Roman）著；魏 埙等译.html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关键词搜索：https://www.jiaokey.com/tag/马克思《资本论》的形成.html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