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英语口译综合能力  三级</w:t>
      </w:r>
    </w:p>
    <w:p>
      <w:r>
        <w:rPr>
          <w:rFonts w:ascii="宋体" w:hAnsi="宋体" w:eastAsia="宋体"/>
          <w:sz w:val="24"/>
        </w:rPr>
        <w:t>黄源深总主编；徐钟，肖福寿主编；马继光，乐金马，许婺，阚怀未，张强，黄文伟编者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英语口译综合能力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黄源深总主编；徐钟，肖福寿主编；马继光，乐金马，许婺，阚怀未，张强，黄文伟编者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本书出售、求购地址：https://www.jiaokey.com/book/detail/11454822.html</w:t>
      </w:r>
    </w:p>
    <w:p>
      <w:r>
        <w:t>更多相关图书推荐：https://www.jiaokey.com</w:t>
      </w:r>
    </w:p>
    <w:p>
      <w:r>
        <w:t>黄源深总主编；徐钟，肖福寿主编；马继光，乐金马，许婺，阚怀未，张强，黄文伟编者 其他作品：https://www.jiaokey.com/tag/黄源深总主编；徐钟，肖福寿主编；马继光，乐金马，许婺，阚怀未，张强，黄文伟编者.html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关键词搜索：https://www.jiaokey.com/tag/英语口译综合能力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