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法语笔译综合能力  三级</w:t>
      </w:r>
    </w:p>
    <w:p>
      <w:r>
        <w:rPr>
          <w:rFonts w:ascii="宋体" w:hAnsi="宋体" w:eastAsia="宋体"/>
          <w:sz w:val="24"/>
        </w:rPr>
        <w:t>曹德明总主编；王长明，王文新主编；任友谅副主编；黄晓玲，许爱霞编委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法语笔译综合能力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曹德明总主编；王长明，王文新主编；任友谅副主编；黄晓玲，许爱霞编委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本书出售、求购地址：https://www.jiaokey.com/book/detail/11454820.html</w:t>
      </w:r>
    </w:p>
    <w:p>
      <w:r>
        <w:t>更多相关图书推荐：https://www.jiaokey.com</w:t>
      </w:r>
    </w:p>
    <w:p>
      <w:r>
        <w:t>曹德明总主编；王长明，王文新主编；任友谅副主编；黄晓玲，许爱霞编委 其他作品：https://www.jiaokey.com/tag/曹德明总主编；王长明，王文新主编；任友谅副主编；黄晓玲，许爱霞编委.html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关键词搜索：https://www.jiaokey.com/tag/法语笔译综合能力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