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</w:t>
      </w:r>
    </w:p>
    <w:p>
      <w:r>
        <w:rPr>
          <w:rFonts w:ascii="宋体" w:hAnsi="宋体" w:eastAsia="宋体"/>
          <w:sz w:val="24"/>
        </w:rPr>
        <w:t>曾志励主编；郑河源，蒋孔新，贾引兰，唐启夫副主编；曲桂玉，杨朝芸，郑河源，贾引兰，唐启夫编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曾志励主编；郑河源，蒋孔新，贾引兰，唐启夫副主编；曲桂玉，杨朝芸，郑河源，贾引兰，唐启夫编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本书出售、求购地址：https://www.jiaokey.com/book/detail/11454613.html</w:t>
      </w:r>
    </w:p>
    <w:p>
      <w:r>
        <w:t>更多相关图书推荐：https://www.jiaokey.com</w:t>
      </w:r>
    </w:p>
    <w:p>
      <w:r>
        <w:t>曾志励主编；郑河源，蒋孔新，贾引兰，唐启夫副主编；曲桂玉，杨朝芸，郑河源，贾引兰，唐启夫编 其他作品：https://www.jiaokey.com/tag/曾志励主编；郑河源，蒋孔新，贾引兰，唐启夫副主编；曲桂玉，杨朝芸，郑河源，贾引兰，唐启夫编.html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