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领导法典：从政行为及风险责任  第5卷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领导法典：从政行为及风险责任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本书出售、求购地址：https://www.jiaokey.com/book/detail/11453557.html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关键词搜索：https://www.jiaokey.com/tag/领导法典：从政行为及风险责任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