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高血压权威指南：高血压病人最应知道的342个问题</w:t>
      </w:r>
    </w:p>
    <w:p>
      <w:r>
        <w:rPr>
          <w:rFonts w:ascii="宋体" w:hAnsi="宋体" w:eastAsia="宋体"/>
          <w:sz w:val="24"/>
        </w:rPr>
        <w:t>（美）朱立安·哈特（Julian Tudor Hart） 汤姆·法哈（Tom Fahey）文迪·赛维治（Wendy Savage）著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高血压权威指南：高血压病人最应知道的342个问题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（美）朱立安·哈特（Julian Tudor Hart） 汤姆·法哈（Tom Fahey）文迪·赛维治（Wendy Savage）著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本书出售、求购地址：https://www.jiaokey.com/book/detail/11452848.html</w:t>
      </w:r>
    </w:p>
    <w:p>
      <w:r>
        <w:t>更多相关图书推荐：https://www.jiaokey.com</w:t>
      </w:r>
    </w:p>
    <w:p>
      <w:r>
        <w:t>（美）朱立安·哈特（Julian Tudor Hart） 汤姆·法哈（Tom Fahey）文迪·赛维治（Wendy Savage）著 其他作品：https://www.jiaokey.com/tag/（美）朱立安·哈特（Julian Tudor Hart） 汤姆·法哈（Tom Fahey）文迪·赛维治（Wendy Savage）著.html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关键词搜索：https://www.jiaokey.com/tag/高血压权威指南：高血压病人最应知道的342个问题.html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