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知识管理导论  原理与实践</w:t>
      </w:r>
    </w:p>
    <w:p>
      <w:r>
        <w:rPr>
          <w:rFonts w:ascii="宋体" w:hAnsi="宋体" w:eastAsia="宋体"/>
          <w:sz w:val="24"/>
        </w:rPr>
        <w:t>王克胜，（ ）欧文·鲁斯通·耶莫维克（Ove Rustung Hjelmervik），（ ）伯恩特·布雷姆道尔（Bernt Bremdal）著；杨应崧，潘向翀译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知识管理导论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王克胜，（ ）欧文·鲁斯通·耶莫维克（Ove Rustung Hjelmervik），（ ）伯恩特·布雷姆道尔（Bernt Bremdal）著；杨应崧，潘向翀译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本书出售、求购地址：https://www.jiaokey.com/book/detail/11451959.html</w:t>
      </w:r>
    </w:p>
    <w:p>
      <w:r>
        <w:t>更多相关图书推荐：https://www.jiaokey.com</w:t>
      </w:r>
    </w:p>
    <w:p>
      <w:r>
        <w:t>王克胜，（ ）欧文·鲁斯通·耶莫维克（Ove Rustung Hjelmervik），（ ）伯恩特·布雷姆道尔（Bernt Bremdal）著；杨应崧，潘向翀译 其他作品：https://www.jiaokey.com/tag/王克胜，（ ）欧文·鲁斯通·耶莫维克（Ove Rustung Hjelmervik），（ ）伯恩特·布雷姆道尔（Bernt Bremdal）著；杨应崧，潘向翀译.html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关键词搜索：https://www.jiaokey.com/tag/知识管理导论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