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  原理与实践  第2版</w:t>
      </w:r>
    </w:p>
    <w:p>
      <w:r>
        <w:rPr>
          <w:rFonts w:ascii="宋体" w:hAnsi="宋体" w:eastAsia="宋体"/>
          <w:sz w:val="24"/>
        </w:rPr>
        <w:t>（澳）克里斯·库珀（Chris Cooper）等编著；张俐俐，蔡利平主译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  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（澳）克里斯·库珀（Chris Cooper）等编著；张俐俐，蔡利平主译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本书出售、求购地址：https://www.jiaokey.com/book/detail/11451911.html</w:t>
      </w:r>
    </w:p>
    <w:p>
      <w:r>
        <w:t>更多相关图书推荐：https://www.jiaokey.com</w:t>
      </w:r>
    </w:p>
    <w:p>
      <w:r>
        <w:t>（澳）克里斯·库珀（Chris Cooper）等编著；张俐俐，蔡利平主译 其他作品：https://www.jiaokey.com/tag/（澳）克里斯·库珀（Chris Cooper）等编著；张俐俐，蔡利平主译.html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关键词搜索：https://www.jiaokey.com/tag/旅游学  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