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国际刑法-现状与展望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国际刑法-现状与展望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本书出售、求购地址：https://www.jiaokey.com/book/detail/11450780.html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关键词搜索：https://www.jiaokey.com/tag/国际刑法-现状与展望.html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