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说得对，管到位</w:t>
      </w:r>
    </w:p>
    <w:p>
      <w:r>
        <w:rPr>
          <w:rFonts w:ascii="宋体" w:hAnsi="宋体" w:eastAsia="宋体"/>
          <w:sz w:val="24"/>
        </w:rPr>
        <w:t>（美）洛雷塔·玛兰多（Loretta Malandro）著；郝群荣，陈焕元，罗志慧译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说得对，管到位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（美）洛雷塔·玛兰多（Loretta Malandro）著；郝群荣，陈焕元，罗志慧译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本书出售、求购地址：https://www.jiaokey.com/book/detail/11450264.html</w:t>
      </w:r>
    </w:p>
    <w:p>
      <w:r>
        <w:t>更多相关图书推荐：https://www.jiaokey.com</w:t>
      </w:r>
    </w:p>
    <w:p>
      <w:r>
        <w:t>（美）洛雷塔·玛兰多（Loretta Malandro）著；郝群荣，陈焕元，罗志慧译 其他作品：https://www.jiaokey.com/tag/（美）洛雷塔·玛兰多（Loretta Malandro）著；郝群荣，陈焕元，罗志慧译.html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关键词搜索：https://www.jiaokey.com/tag/说得对，管到位.html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