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晋察冀北岳区妇女抗日斗争史料</w:t>
      </w:r>
    </w:p>
    <w:p>
      <w:r>
        <w:rPr>
          <w:rFonts w:ascii="宋体" w:hAnsi="宋体" w:eastAsia="宋体"/>
          <w:sz w:val="24"/>
        </w:rPr>
        <w:t>晋察冀北岳区妇女抗日斗争史料编辑组编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晋察冀北岳区妇女抗日斗争史料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晋察冀北岳区妇女抗日斗争史料编辑组编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中国老年历史研究会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本书出售、求购地址：https://www.jiaokey.com/book/detail/11450016.html</w:t>
      </w:r>
    </w:p>
    <w:p>
      <w:r>
        <w:t>更多相关图书推荐：https://www.jiaokey.com</w:t>
      </w:r>
    </w:p>
    <w:p>
      <w:r>
        <w:t>晋察冀北岳区妇女抗日斗争史料编辑组编 其他作品：https://www.jiaokey.com/tag/晋察冀北岳区妇女抗日斗争史料编辑组编.html</w:t>
      </w:r>
    </w:p>
    <w:p>
      <w:r>
        <w:t>中国老年历史研究会 出版图书：https://www.jiaokey.com/tag/中国老年历史研究会.html</w:t>
      </w:r>
    </w:p>
    <w:p>
      <w:r>
        <w:t>关键词搜索：https://www.jiaokey.com/tag/晋察冀北岳区妇女抗日斗争史料.html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