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邓小平理论与实践</w:t>
      </w:r>
    </w:p>
    <w:p>
      <w:r>
        <w:rPr>
          <w:rFonts w:ascii="宋体" w:hAnsi="宋体" w:eastAsia="宋体"/>
          <w:sz w:val="24"/>
        </w:rPr>
        <w:t>王国平，支勇智，陈广贤主编；毕远斌，舒世达，江敬东，朱芳，邵再新，郭金骥，姜英，刘清原，王申成副主编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王国平，支勇智，陈广贤主编；毕远斌，舒世达，江敬东，朱芳，邵再新，郭金骥，姜英，刘清原，王申成副主编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本书出售、求购地址：https://www.jiaokey.com/book/detail/11448319.html</w:t>
      </w:r>
    </w:p>
    <w:p>
      <w:r>
        <w:t>更多相关图书推荐：https://www.jiaokey.com</w:t>
      </w:r>
    </w:p>
    <w:p>
      <w:r>
        <w:t>王国平，支勇智，陈广贤主编；毕远斌，舒世达，江敬东，朱芳，邵再新，郭金骥，姜英，刘清原，王申成副主编 其他作品：https://www.jiaokey.com/tag/王国平，支勇智，陈广贤主编；毕远斌，舒世达，江敬东，朱芳，邵再新，郭金骥，姜英，刘清原，王申成副主编.html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关键词搜索：https://www.jiaokey.com/tag/邓小平理论与实践.html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